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5295" w14:textId="468DBAE6" w:rsidR="002C47BD" w:rsidRPr="009D57DC" w:rsidRDefault="009D57DC" w:rsidP="00E55A0C">
      <w:pPr>
        <w:pStyle w:val="secondlevelheadingXX"/>
        <w:tabs>
          <w:tab w:val="center" w:pos="4819"/>
        </w:tabs>
        <w:spacing w:after="240" w:line="360" w:lineRule="auto"/>
        <w:rPr>
          <w:sz w:val="24"/>
          <w:szCs w:val="24"/>
        </w:rPr>
      </w:pPr>
      <w:r w:rsidRPr="009D57DC">
        <w:rPr>
          <w:bCs w:val="0"/>
          <w:sz w:val="24"/>
          <w:szCs w:val="24"/>
        </w:rPr>
        <w:t>APPENDIX 7b</w:t>
      </w:r>
      <w:r w:rsidRPr="009D57DC">
        <w:rPr>
          <w:b w:val="0"/>
          <w:bCs w:val="0"/>
          <w:sz w:val="24"/>
          <w:szCs w:val="24"/>
        </w:rPr>
        <w:t xml:space="preserve"> </w:t>
      </w:r>
      <w:r w:rsidRPr="00CC4069">
        <w:rPr>
          <w:sz w:val="24"/>
          <w:szCs w:val="24"/>
        </w:rPr>
        <w:t>-</w:t>
      </w:r>
      <w:r w:rsidRPr="009D57DC">
        <w:rPr>
          <w:b w:val="0"/>
          <w:bCs w:val="0"/>
          <w:sz w:val="24"/>
          <w:szCs w:val="24"/>
        </w:rPr>
        <w:t xml:space="preserve">  </w:t>
      </w:r>
      <w:r w:rsidR="00DD6B86" w:rsidRPr="009D57DC">
        <w:rPr>
          <w:sz w:val="24"/>
          <w:szCs w:val="24"/>
        </w:rPr>
        <w:t>R</w:t>
      </w:r>
      <w:r w:rsidR="002C47BD" w:rsidRPr="009D57DC">
        <w:rPr>
          <w:sz w:val="24"/>
          <w:szCs w:val="24"/>
        </w:rPr>
        <w:t>O</w:t>
      </w:r>
      <w:r w:rsidR="00DD6B86" w:rsidRPr="009D57DC">
        <w:rPr>
          <w:sz w:val="24"/>
          <w:szCs w:val="24"/>
        </w:rPr>
        <w:t>L</w:t>
      </w:r>
      <w:r w:rsidR="002C47BD" w:rsidRPr="009D57DC">
        <w:rPr>
          <w:sz w:val="24"/>
          <w:szCs w:val="24"/>
        </w:rPr>
        <w:t>E</w:t>
      </w:r>
      <w:r w:rsidR="00DD6B86" w:rsidRPr="009D57DC">
        <w:rPr>
          <w:sz w:val="24"/>
          <w:szCs w:val="24"/>
        </w:rPr>
        <w:t xml:space="preserve"> DESCRIPTOR </w:t>
      </w:r>
      <w:r w:rsidR="002C47BD" w:rsidRPr="009D57DC">
        <w:rPr>
          <w:sz w:val="24"/>
          <w:szCs w:val="24"/>
        </w:rPr>
        <w:t>C</w:t>
      </w:r>
      <w:r w:rsidR="00B3039D" w:rsidRPr="009D57DC">
        <w:rPr>
          <w:sz w:val="24"/>
          <w:szCs w:val="24"/>
        </w:rPr>
        <w:t>IRCUIT</w:t>
      </w:r>
      <w:r w:rsidR="002C47BD" w:rsidRPr="009D57DC">
        <w:rPr>
          <w:sz w:val="24"/>
          <w:szCs w:val="24"/>
        </w:rPr>
        <w:t xml:space="preserve"> SAFEGUARDING O</w:t>
      </w:r>
      <w:r w:rsidR="005B4D34" w:rsidRPr="009D57DC">
        <w:rPr>
          <w:sz w:val="24"/>
          <w:szCs w:val="24"/>
        </w:rPr>
        <w:t>FF</w:t>
      </w:r>
      <w:r w:rsidR="002C47BD" w:rsidRPr="009D57DC">
        <w:rPr>
          <w:sz w:val="24"/>
          <w:szCs w:val="24"/>
        </w:rPr>
        <w:t>IC</w:t>
      </w:r>
      <w:r w:rsidR="005B4D34" w:rsidRPr="009D57DC">
        <w:rPr>
          <w:sz w:val="24"/>
          <w:szCs w:val="24"/>
        </w:rPr>
        <w:t>ER</w:t>
      </w:r>
    </w:p>
    <w:p w14:paraId="40759FD5" w14:textId="493A3C48" w:rsidR="000731FA" w:rsidRPr="006B325C" w:rsidRDefault="00DB7F7B" w:rsidP="000731FA">
      <w:pPr>
        <w:spacing w:after="240" w:line="324" w:lineRule="auto"/>
        <w:ind w:left="15" w:right="12" w:hanging="8"/>
        <w:rPr>
          <w:rFonts w:ascii="Arial" w:eastAsia="Arial" w:hAnsi="Arial" w:cs="Arial"/>
          <w:color w:val="000000"/>
          <w:sz w:val="20"/>
          <w:szCs w:val="20"/>
        </w:rPr>
      </w:pPr>
      <w:r w:rsidRPr="006B325C">
        <w:rPr>
          <w:rFonts w:ascii="Arial" w:eastAsia="Arial" w:hAnsi="Arial" w:cs="Arial"/>
          <w:color w:val="000000"/>
          <w:sz w:val="20"/>
          <w:szCs w:val="20"/>
        </w:rPr>
        <w:t xml:space="preserve">The </w:t>
      </w:r>
      <w:r w:rsidR="00847205" w:rsidRPr="006B325C">
        <w:rPr>
          <w:rFonts w:ascii="Arial" w:eastAsia="Arial" w:hAnsi="Arial" w:cs="Arial"/>
          <w:color w:val="000000"/>
          <w:sz w:val="20"/>
          <w:szCs w:val="20"/>
        </w:rPr>
        <w:t>…………………………..</w:t>
      </w:r>
      <w:r w:rsidR="000731FA" w:rsidRPr="006B325C">
        <w:rPr>
          <w:rFonts w:ascii="Arial" w:eastAsia="Arial" w:hAnsi="Arial" w:cs="Arial"/>
          <w:color w:val="000000"/>
          <w:sz w:val="20"/>
          <w:szCs w:val="20"/>
        </w:rPr>
        <w:t>….</w:t>
      </w:r>
      <w:r w:rsidR="000731FA" w:rsidRPr="006B325C">
        <w:rPr>
          <w:rFonts w:ascii="Arial" w:eastAsia="Arial" w:hAnsi="Arial" w:cs="Arial"/>
          <w:color w:val="6C2283"/>
          <w:sz w:val="20"/>
          <w:szCs w:val="20"/>
        </w:rPr>
        <w:t xml:space="preserve">....................................................... </w:t>
      </w:r>
      <w:r w:rsidR="00847205" w:rsidRPr="006B325C">
        <w:rPr>
          <w:rFonts w:ascii="Arial" w:eastAsia="Arial" w:hAnsi="Arial" w:cs="Arial"/>
          <w:color w:val="000000"/>
          <w:sz w:val="20"/>
          <w:szCs w:val="20"/>
        </w:rPr>
        <w:t>circuit</w:t>
      </w:r>
      <w:r w:rsidR="000731FA" w:rsidRPr="006B325C">
        <w:rPr>
          <w:rFonts w:ascii="Arial" w:eastAsia="Arial" w:hAnsi="Arial" w:cs="Arial"/>
          <w:i/>
          <w:color w:val="000000"/>
          <w:sz w:val="20"/>
          <w:szCs w:val="20"/>
        </w:rPr>
        <w:t xml:space="preserve">  </w:t>
      </w:r>
    </w:p>
    <w:p w14:paraId="513DE4EA" w14:textId="76E8EF8E" w:rsidR="000731FA" w:rsidRPr="006B325C" w:rsidRDefault="000731FA" w:rsidP="000731FA">
      <w:pPr>
        <w:spacing w:after="98" w:line="324" w:lineRule="auto"/>
        <w:ind w:left="2" w:hanging="10"/>
        <w:rPr>
          <w:rFonts w:ascii="Arial" w:eastAsia="Arial" w:hAnsi="Arial" w:cs="Arial"/>
          <w:color w:val="000000"/>
          <w:sz w:val="20"/>
          <w:szCs w:val="20"/>
        </w:rPr>
      </w:pPr>
      <w:r w:rsidRPr="006B325C">
        <w:rPr>
          <w:rFonts w:ascii="Arial" w:eastAsia="Arial" w:hAnsi="Arial" w:cs="Arial"/>
          <w:color w:val="000000"/>
          <w:sz w:val="20"/>
          <w:szCs w:val="20"/>
        </w:rPr>
        <w:t>a</w:t>
      </w:r>
      <w:r w:rsidR="00847205" w:rsidRPr="006B325C">
        <w:rPr>
          <w:rFonts w:ascii="Arial" w:eastAsia="Arial" w:hAnsi="Arial" w:cs="Arial"/>
          <w:color w:val="000000"/>
          <w:sz w:val="20"/>
          <w:szCs w:val="20"/>
        </w:rPr>
        <w:t>ppoints</w:t>
      </w:r>
      <w:r w:rsidRPr="006B325C">
        <w:rPr>
          <w:rFonts w:ascii="Arial" w:eastAsia="Arial" w:hAnsi="Arial" w:cs="Arial"/>
          <w:color w:val="000000"/>
          <w:sz w:val="20"/>
          <w:szCs w:val="20"/>
        </w:rPr>
        <w:t xml:space="preserve"> </w:t>
      </w:r>
      <w:r w:rsidRPr="006B325C">
        <w:rPr>
          <w:rFonts w:ascii="Arial" w:eastAsia="Arial" w:hAnsi="Arial" w:cs="Arial"/>
          <w:color w:val="6C2283"/>
          <w:sz w:val="20"/>
          <w:szCs w:val="20"/>
        </w:rPr>
        <w:t>.................................................................................</w:t>
      </w:r>
      <w:r w:rsidR="00847205" w:rsidRPr="006B325C">
        <w:rPr>
          <w:rFonts w:ascii="Arial" w:eastAsia="Arial" w:hAnsi="Arial" w:cs="Arial"/>
          <w:color w:val="6C2283"/>
          <w:sz w:val="20"/>
          <w:szCs w:val="20"/>
        </w:rPr>
        <w:t>.........</w:t>
      </w:r>
      <w:r w:rsidRPr="006B325C">
        <w:rPr>
          <w:rFonts w:ascii="Arial" w:eastAsia="Arial" w:hAnsi="Arial" w:cs="Arial"/>
          <w:color w:val="6C2283"/>
          <w:sz w:val="20"/>
          <w:szCs w:val="20"/>
        </w:rPr>
        <w:t xml:space="preserve"> </w:t>
      </w:r>
      <w:r w:rsidR="00847205" w:rsidRPr="006B325C">
        <w:rPr>
          <w:rFonts w:ascii="Arial" w:eastAsia="Arial" w:hAnsi="Arial" w:cs="Arial"/>
          <w:color w:val="000000"/>
          <w:sz w:val="20"/>
          <w:szCs w:val="20"/>
        </w:rPr>
        <w:t xml:space="preserve">(name) as </w:t>
      </w:r>
    </w:p>
    <w:p w14:paraId="0100ED14" w14:textId="77777777" w:rsidR="00847205" w:rsidRPr="006B325C" w:rsidRDefault="00847205" w:rsidP="00847205">
      <w:pPr>
        <w:spacing w:after="98" w:line="324" w:lineRule="auto"/>
        <w:ind w:left="2" w:hanging="10"/>
        <w:rPr>
          <w:rFonts w:ascii="Arial" w:eastAsia="Arial" w:hAnsi="Arial" w:cs="Arial"/>
          <w:color w:val="000000"/>
          <w:sz w:val="20"/>
          <w:szCs w:val="20"/>
        </w:rPr>
      </w:pPr>
      <w:r w:rsidRPr="006B325C">
        <w:rPr>
          <w:rFonts w:ascii="Arial" w:eastAsia="Arial" w:hAnsi="Arial" w:cs="Arial"/>
          <w:color w:val="000000"/>
          <w:sz w:val="20"/>
          <w:szCs w:val="20"/>
        </w:rPr>
        <w:t xml:space="preserve">Circuit Safeguarding Officer (Adults) and  </w:t>
      </w:r>
    </w:p>
    <w:p w14:paraId="1B93D808" w14:textId="3E61BF38" w:rsidR="00847205" w:rsidRPr="006B325C" w:rsidRDefault="00847205" w:rsidP="00B45E19">
      <w:pPr>
        <w:spacing w:after="360" w:line="324" w:lineRule="auto"/>
        <w:ind w:left="2" w:hanging="10"/>
        <w:rPr>
          <w:rFonts w:ascii="Arial" w:eastAsia="Arial" w:hAnsi="Arial" w:cs="Arial"/>
          <w:color w:val="000000"/>
          <w:sz w:val="20"/>
          <w:szCs w:val="20"/>
        </w:rPr>
      </w:pPr>
      <w:r w:rsidRPr="006B325C">
        <w:rPr>
          <w:rFonts w:ascii="Arial" w:eastAsia="Arial" w:hAnsi="Arial" w:cs="Arial"/>
          <w:color w:val="000000"/>
          <w:sz w:val="20"/>
          <w:szCs w:val="20"/>
        </w:rPr>
        <w:t xml:space="preserve">........................................................................................................ (name) as circuit safeguarding officer (children), and supports him/her/them in their role.  </w:t>
      </w:r>
    </w:p>
    <w:p w14:paraId="083EB95C" w14:textId="77777777" w:rsidR="00013A10" w:rsidRPr="006B325C" w:rsidRDefault="00013A10" w:rsidP="006B325C">
      <w:pPr>
        <w:spacing w:after="120" w:line="324" w:lineRule="auto"/>
        <w:ind w:left="7" w:hanging="7"/>
        <w:rPr>
          <w:rFonts w:ascii="Arial" w:eastAsia="Arial" w:hAnsi="Arial" w:cs="Arial"/>
          <w:color w:val="000000"/>
          <w:sz w:val="20"/>
          <w:szCs w:val="20"/>
        </w:rPr>
      </w:pPr>
      <w:r w:rsidRPr="006B325C">
        <w:rPr>
          <w:rFonts w:ascii="Arial" w:eastAsia="Arial" w:hAnsi="Arial" w:cs="Arial"/>
          <w:color w:val="000000"/>
          <w:sz w:val="20"/>
          <w:szCs w:val="20"/>
        </w:rPr>
        <w:t xml:space="preserve">The circuit meeting holds the following responsibilities, which may be delegated to the Circuit Safeguarding Officer, if appropriate: </w:t>
      </w:r>
    </w:p>
    <w:p w14:paraId="6959AD40"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Support and advice to the circuit superintendent and the circuit stewards regarding safeguarding matters.  </w:t>
      </w:r>
    </w:p>
    <w:p w14:paraId="30585E3F"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4924633D"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Making appropriate arrangements for the secure storage, retention and appropriate sharing of safeguarding information held by the circuit. </w:t>
      </w:r>
    </w:p>
    <w:p w14:paraId="13FFF886"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Promoting the safety and well-being of all children and vulnerable adults within the circuit.</w:t>
      </w:r>
      <w:r w:rsidRPr="006B325C">
        <w:rPr>
          <w:rFonts w:ascii="Arial" w:eastAsia="Arial" w:hAnsi="Arial" w:cs="Arial"/>
          <w:b/>
          <w:i/>
          <w:color w:val="000000"/>
          <w:sz w:val="20"/>
          <w:szCs w:val="20"/>
        </w:rPr>
        <w:t xml:space="preserve"> </w:t>
      </w:r>
    </w:p>
    <w:p w14:paraId="5DEDEC98"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Presenting a report to each circuit meeting about safeguarding events (noting the need for</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confidentiality regarding specific cases) and reminding relevant parties (where necessary)</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that safeguarding should be a standing item on the Circuit Meeting agenda </w:t>
      </w:r>
    </w:p>
    <w:p w14:paraId="0B9A5ABD"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Receiving and reviewing church risk assessments and training schedules</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for each church in the circuit and sharing with the circuit meeting annually.  </w:t>
      </w:r>
    </w:p>
    <w:p w14:paraId="3B97BE21"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Attending the circuit staff meeting as necessary to discuss concerns brought to their attention.  </w:t>
      </w:r>
    </w:p>
    <w:p w14:paraId="2A040E9C" w14:textId="4FD22A6B" w:rsidR="00013A10" w:rsidRPr="006B325C" w:rsidRDefault="00013A10" w:rsidP="006B325C">
      <w:pPr>
        <w:numPr>
          <w:ilvl w:val="0"/>
          <w:numId w:val="12"/>
        </w:numPr>
        <w:spacing w:after="120" w:line="324" w:lineRule="auto"/>
        <w:ind w:left="993" w:hanging="433"/>
        <w:rPr>
          <w:rFonts w:ascii="Arial" w:eastAsia="Arial" w:hAnsi="Arial" w:cs="Arial"/>
          <w:color w:val="000000"/>
          <w:sz w:val="20"/>
          <w:szCs w:val="20"/>
        </w:rPr>
      </w:pPr>
      <w:r w:rsidRPr="006B325C">
        <w:rPr>
          <w:rFonts w:ascii="Arial" w:eastAsia="Arial" w:hAnsi="Arial" w:cs="Arial"/>
          <w:color w:val="000000"/>
          <w:sz w:val="20"/>
          <w:szCs w:val="20"/>
        </w:rPr>
        <w:t>Liaising</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with individual church safeguarding officers to offer guidance and check they are complying with</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Methodist Church Safeguarding Policies, Procedures and Guidance.  This should include at least one annual meeting. </w:t>
      </w:r>
    </w:p>
    <w:p w14:paraId="78B13C80"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Working with the superintendent minister, ministers and the DSO regarding safeguarding concerns.  </w:t>
      </w:r>
    </w:p>
    <w:p w14:paraId="426B05CB"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Attending and active participation at safeguarding training, district safeguarding events and meetings.  </w:t>
      </w:r>
    </w:p>
    <w:p w14:paraId="1ECA0A00"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Work with local ecumenical partners and their safeguarding representatives.  </w:t>
      </w:r>
    </w:p>
    <w:p w14:paraId="47EE5FE4"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Reviewing safeguarding policies for each church in the circuit prior to presentation to the Circuit Meeting</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 </w:t>
      </w:r>
    </w:p>
    <w:p w14:paraId="1EE18905"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Supporting the circuit superintendent with the annual review of the circuit safeguarding policy and sending a copy to the DSO. </w:t>
      </w:r>
    </w:p>
    <w:p w14:paraId="4D523A77"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Maintaining of a record of all people within the circuit who have received Foundation Module, Foundation Refresher Module (prior to 2020), together with dates of attendance </w:t>
      </w:r>
    </w:p>
    <w:p w14:paraId="6699C32A"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lastRenderedPageBreak/>
        <w:t xml:space="preserve">Ensuring that training is offered to those working with children and vulnerable adults, holding an office of responsibility, or are in other applicable roles as defined in Appendix III of the Methodist Church Safeguarding Policy, Procedures and Guidance. </w:t>
      </w:r>
    </w:p>
    <w:p w14:paraId="33E11D97"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Overseeing timely delivery of appropriate training, in liaison with the Church Safeguarding Officers and accredited Circuit Trainers </w:t>
      </w:r>
    </w:p>
    <w:p w14:paraId="5E3902F2"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Advising</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all</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churches in the circuit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of the requirement to adopt a safer recruitment policy and to carry out required procedures when appointing staff or volunteers </w:t>
      </w:r>
    </w:p>
    <w:p w14:paraId="4C32D6A1"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DBS verification on behalf of the circuit. </w:t>
      </w:r>
    </w:p>
    <w:p w14:paraId="5560BAB9"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Retaining records of names of those at circuit level who have DBS checks. </w:t>
      </w:r>
    </w:p>
    <w:p w14:paraId="7AE83C0C"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Providing reminders to church safeguarding officers about the need to apply or reapply for checks in accordance with the Methodist Church policy (for updates, the period is currently every five years). </w:t>
      </w:r>
    </w:p>
    <w:p w14:paraId="3A548754" w14:textId="77777777" w:rsidR="00013A10" w:rsidRPr="006B325C" w:rsidRDefault="00013A10" w:rsidP="006B325C">
      <w:pPr>
        <w:numPr>
          <w:ilvl w:val="0"/>
          <w:numId w:val="12"/>
        </w:numPr>
        <w:spacing w:after="12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Assisting the DSO with setting up Monitoring and Support Groups for those subject to safeguarding contracts and reminding the chairs of groups when reviews are due. </w:t>
      </w:r>
    </w:p>
    <w:p w14:paraId="57D87BCE" w14:textId="77777777" w:rsidR="00013A10" w:rsidRPr="006B325C" w:rsidRDefault="00013A10" w:rsidP="00A85D06">
      <w:pPr>
        <w:numPr>
          <w:ilvl w:val="0"/>
          <w:numId w:val="12"/>
        </w:numPr>
        <w:spacing w:after="280" w:line="324" w:lineRule="auto"/>
        <w:ind w:left="993" w:hanging="426"/>
        <w:rPr>
          <w:rFonts w:ascii="Arial" w:eastAsia="Arial" w:hAnsi="Arial" w:cs="Arial"/>
          <w:color w:val="000000"/>
          <w:sz w:val="20"/>
          <w:szCs w:val="20"/>
        </w:rPr>
      </w:pPr>
      <w:r w:rsidRPr="006B325C">
        <w:rPr>
          <w:rFonts w:ascii="Arial" w:eastAsia="Arial" w:hAnsi="Arial" w:cs="Arial"/>
          <w:color w:val="000000"/>
          <w:sz w:val="20"/>
          <w:szCs w:val="20"/>
        </w:rPr>
        <w:t xml:space="preserve">Maintaining a directory of useful names and contact details. </w:t>
      </w:r>
    </w:p>
    <w:p w14:paraId="076B11AC" w14:textId="77777777" w:rsidR="00013A10" w:rsidRPr="006B325C" w:rsidRDefault="00013A10" w:rsidP="000E0F42">
      <w:pPr>
        <w:spacing w:after="240" w:line="324" w:lineRule="auto"/>
        <w:ind w:left="7" w:hanging="7"/>
        <w:rPr>
          <w:rFonts w:ascii="Arial" w:eastAsia="Arial" w:hAnsi="Arial" w:cs="Arial"/>
          <w:color w:val="000000"/>
          <w:sz w:val="20"/>
          <w:szCs w:val="20"/>
        </w:rPr>
      </w:pPr>
      <w:r w:rsidRPr="006B325C">
        <w:rPr>
          <w:rFonts w:ascii="Arial" w:eastAsia="Arial" w:hAnsi="Arial" w:cs="Arial"/>
          <w:color w:val="000000"/>
          <w:sz w:val="20"/>
          <w:szCs w:val="20"/>
        </w:rPr>
        <w:t xml:space="preserve">Where a circuit safeguarding officer carries out the above activities, there is a requirement for supervisory oversight, which will be arranged by the superintendent minister and carried out by them or a nominated substitute.  Records of oversight meetings will be signed and agreed.  Supervision will include consideration of wellbeing and discussions of the areas of activity included within the role on a regular basis. </w:t>
      </w:r>
    </w:p>
    <w:p w14:paraId="3A57AD35" w14:textId="170978DA" w:rsidR="00013A10" w:rsidRPr="006B325C" w:rsidRDefault="00013A10" w:rsidP="000E0F42">
      <w:pPr>
        <w:spacing w:after="120" w:line="324" w:lineRule="auto"/>
        <w:ind w:left="7" w:hanging="7"/>
        <w:rPr>
          <w:rFonts w:ascii="Arial" w:eastAsia="Arial" w:hAnsi="Arial" w:cs="Arial"/>
          <w:b/>
          <w:color w:val="7030A0"/>
          <w:sz w:val="20"/>
          <w:szCs w:val="20"/>
        </w:rPr>
      </w:pPr>
      <w:r w:rsidRPr="006B325C">
        <w:rPr>
          <w:rFonts w:ascii="Arial" w:eastAsia="Arial" w:hAnsi="Arial" w:cs="Arial"/>
          <w:b/>
          <w:color w:val="7030A0"/>
          <w:sz w:val="20"/>
          <w:szCs w:val="20"/>
        </w:rPr>
        <w:t xml:space="preserve">Superintendent Minister  </w:t>
      </w:r>
    </w:p>
    <w:p w14:paraId="509C8DB0"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 xml:space="preserve">Ensure that all churches have appropriate and up-to-date safeguarding policies in place.  </w:t>
      </w:r>
    </w:p>
    <w:p w14:paraId="5FA16E68" w14:textId="14AF5CB5" w:rsidR="00013A10" w:rsidRPr="006B325C" w:rsidRDefault="00013A10" w:rsidP="00A85D06">
      <w:pPr>
        <w:numPr>
          <w:ilvl w:val="2"/>
          <w:numId w:val="13"/>
        </w:numPr>
        <w:spacing w:after="120" w:line="324" w:lineRule="auto"/>
        <w:ind w:left="851" w:hanging="284"/>
        <w:rPr>
          <w:rFonts w:ascii="Arial" w:eastAsia="Arial" w:hAnsi="Arial" w:cs="Arial"/>
          <w:color w:val="000000"/>
          <w:sz w:val="20"/>
          <w:szCs w:val="20"/>
        </w:rPr>
      </w:pPr>
      <w:r w:rsidRPr="006B325C">
        <w:rPr>
          <w:rFonts w:ascii="Arial" w:eastAsia="Arial" w:hAnsi="Arial" w:cs="Arial"/>
          <w:color w:val="000000"/>
          <w:sz w:val="20"/>
          <w:szCs w:val="20"/>
        </w:rPr>
        <w:t xml:space="preserve">Support those in pastoral charge in exercising responsibility for the implementation of safeguarding policy and practice.  </w:t>
      </w:r>
    </w:p>
    <w:p w14:paraId="4F158371"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 xml:space="preserve">Ensure the provision of pastoral support for those involved in issues of abuse and in the management of those who present a safeguarding risk.  </w:t>
      </w:r>
    </w:p>
    <w:p w14:paraId="076062F7" w14:textId="734157C4"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Ensure that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training opportunities are in place for all workers with children, vulnerable adults, for staff of the circuit and for members of the local churches in the circuit, in accordance with the Methodist Church Safeguarding Policy, Procedures and Guidance. </w:t>
      </w:r>
    </w:p>
    <w:p w14:paraId="17C15A33"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Ensure that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the Circuit Meeting appoints a circuit safeguarding officer/s and that the details of each person are passed to the district office.  </w:t>
      </w:r>
    </w:p>
    <w:p w14:paraId="6FAE2067" w14:textId="77777777" w:rsidR="00013A10" w:rsidRPr="006B325C" w:rsidRDefault="00013A10" w:rsidP="00A85D06">
      <w:pPr>
        <w:numPr>
          <w:ilvl w:val="2"/>
          <w:numId w:val="13"/>
        </w:numPr>
        <w:spacing w:after="12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Ensure that</w:t>
      </w:r>
      <w:r w:rsidRPr="006B325C">
        <w:rPr>
          <w:rFonts w:ascii="Arial" w:eastAsia="Arial" w:hAnsi="Arial" w:cs="Arial"/>
          <w:b/>
          <w:i/>
          <w:color w:val="000000"/>
          <w:sz w:val="20"/>
          <w:szCs w:val="20"/>
        </w:rPr>
        <w:t xml:space="preserve"> </w:t>
      </w:r>
      <w:r w:rsidRPr="006B325C">
        <w:rPr>
          <w:rFonts w:ascii="Arial" w:eastAsia="Arial" w:hAnsi="Arial" w:cs="Arial"/>
          <w:color w:val="000000"/>
          <w:sz w:val="20"/>
          <w:szCs w:val="20"/>
        </w:rPr>
        <w:t xml:space="preserve">the Circuit Meeting reviews this policy annually.  </w:t>
      </w:r>
    </w:p>
    <w:p w14:paraId="061E135F" w14:textId="77777777" w:rsidR="00013A10" w:rsidRPr="006B325C" w:rsidRDefault="00013A10" w:rsidP="007A306A">
      <w:pPr>
        <w:numPr>
          <w:ilvl w:val="2"/>
          <w:numId w:val="13"/>
        </w:numPr>
        <w:spacing w:after="280" w:line="324" w:lineRule="auto"/>
        <w:ind w:hanging="293"/>
        <w:rPr>
          <w:rFonts w:ascii="Arial" w:eastAsia="Arial" w:hAnsi="Arial" w:cs="Arial"/>
          <w:color w:val="000000"/>
          <w:sz w:val="20"/>
          <w:szCs w:val="20"/>
        </w:rPr>
      </w:pPr>
      <w:r w:rsidRPr="006B325C">
        <w:rPr>
          <w:rFonts w:ascii="Arial" w:eastAsia="Arial" w:hAnsi="Arial" w:cs="Arial"/>
          <w:color w:val="000000"/>
          <w:sz w:val="20"/>
          <w:szCs w:val="20"/>
        </w:rPr>
        <w:t xml:space="preserve">Support the circuit safeguarding officer (Adults) and the circuit safeguarding officer (Children) in their work, providing access to resources to enable them to fulfil their functions.  </w:t>
      </w:r>
    </w:p>
    <w:p w14:paraId="4AD9D20B" w14:textId="77777777" w:rsidR="00013A10" w:rsidRPr="006B325C" w:rsidRDefault="00013A10" w:rsidP="00013A10">
      <w:pPr>
        <w:spacing w:after="120" w:line="324" w:lineRule="auto"/>
        <w:ind w:left="7" w:hanging="7"/>
        <w:rPr>
          <w:rFonts w:ascii="Arial" w:eastAsia="Arial" w:hAnsi="Arial" w:cs="Arial"/>
          <w:b/>
          <w:color w:val="7030A0"/>
          <w:sz w:val="20"/>
          <w:szCs w:val="20"/>
        </w:rPr>
      </w:pPr>
      <w:r w:rsidRPr="006B325C">
        <w:rPr>
          <w:rFonts w:ascii="Arial" w:eastAsia="Arial" w:hAnsi="Arial" w:cs="Arial"/>
          <w:b/>
          <w:color w:val="7030A0"/>
          <w:sz w:val="20"/>
          <w:szCs w:val="20"/>
        </w:rPr>
        <w:t xml:space="preserve">Circuit stewards  </w:t>
      </w:r>
    </w:p>
    <w:p w14:paraId="215BC21F" w14:textId="77777777" w:rsidR="00013A10" w:rsidRPr="006B325C" w:rsidRDefault="00013A10" w:rsidP="007A306A">
      <w:pPr>
        <w:spacing w:after="240" w:line="324" w:lineRule="auto"/>
        <w:ind w:left="7" w:hanging="7"/>
        <w:rPr>
          <w:rFonts w:ascii="Arial" w:eastAsia="Arial" w:hAnsi="Arial" w:cs="Arial"/>
          <w:color w:val="000000"/>
          <w:sz w:val="20"/>
          <w:szCs w:val="20"/>
        </w:rPr>
      </w:pPr>
      <w:r w:rsidRPr="006B325C">
        <w:rPr>
          <w:rFonts w:ascii="Arial" w:eastAsia="Arial" w:hAnsi="Arial" w:cs="Arial"/>
          <w:color w:val="000000"/>
          <w:sz w:val="20"/>
          <w:szCs w:val="20"/>
        </w:rPr>
        <w:t xml:space="preserve">The circuit stewards must ensure that agreed procedures are in place for circuit and ecumenical events that involve children or vulnerable adults.  </w:t>
      </w:r>
    </w:p>
    <w:p w14:paraId="4CBDC088" w14:textId="3E427D4A" w:rsidR="00D87205" w:rsidRPr="006B325C" w:rsidRDefault="000731FA" w:rsidP="000731FA">
      <w:pPr>
        <w:spacing w:after="200" w:line="324" w:lineRule="auto"/>
        <w:ind w:left="7" w:hanging="7"/>
        <w:rPr>
          <w:rFonts w:ascii="Arial" w:eastAsia="Arial" w:hAnsi="Arial" w:cs="Arial"/>
          <w:color w:val="000000"/>
          <w:sz w:val="20"/>
          <w:szCs w:val="20"/>
        </w:rPr>
      </w:pPr>
      <w:r w:rsidRPr="006B325C">
        <w:rPr>
          <w:rFonts w:ascii="Arial" w:eastAsia="Arial" w:hAnsi="Arial" w:cs="Arial"/>
          <w:b/>
          <w:color w:val="000000"/>
          <w:sz w:val="20"/>
          <w:szCs w:val="20"/>
        </w:rPr>
        <w:t>There is no requirement to have two c</w:t>
      </w:r>
      <w:r w:rsidR="00013A10" w:rsidRPr="006B325C">
        <w:rPr>
          <w:rFonts w:ascii="Arial" w:eastAsia="Arial" w:hAnsi="Arial" w:cs="Arial"/>
          <w:b/>
          <w:color w:val="000000"/>
          <w:sz w:val="20"/>
          <w:szCs w:val="20"/>
        </w:rPr>
        <w:t>ircuit</w:t>
      </w:r>
      <w:r w:rsidRPr="006B325C">
        <w:rPr>
          <w:rFonts w:ascii="Arial" w:eastAsia="Arial" w:hAnsi="Arial" w:cs="Arial"/>
          <w:b/>
          <w:color w:val="000000"/>
          <w:sz w:val="20"/>
          <w:szCs w:val="20"/>
        </w:rPr>
        <w:t xml:space="preserve"> safeguarding officers one individual may agree to undertake safeguarding of both adults and children</w:t>
      </w:r>
      <w:r w:rsidR="007A306A">
        <w:rPr>
          <w:rFonts w:ascii="Arial" w:eastAsia="Arial" w:hAnsi="Arial" w:cs="Arial"/>
          <w:b/>
          <w:color w:val="000000"/>
          <w:sz w:val="20"/>
          <w:szCs w:val="20"/>
        </w:rPr>
        <w:t>.</w:t>
      </w:r>
    </w:p>
    <w:sectPr w:rsidR="00D87205" w:rsidRPr="006B325C" w:rsidSect="000731FA">
      <w:headerReference w:type="even" r:id="rId11"/>
      <w:headerReference w:type="default" r:id="rId12"/>
      <w:footerReference w:type="even" r:id="rId13"/>
      <w:footerReference w:type="default" r:id="rId14"/>
      <w:headerReference w:type="first" r:id="rId15"/>
      <w:footerReference w:type="first" r:id="rId16"/>
      <w:pgSz w:w="11906" w:h="16838"/>
      <w:pgMar w:top="1247"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21ED" w14:textId="77777777" w:rsidR="007D5164" w:rsidRDefault="007D5164" w:rsidP="00BE2229">
      <w:pPr>
        <w:spacing w:after="0" w:line="240" w:lineRule="auto"/>
      </w:pPr>
      <w:r>
        <w:separator/>
      </w:r>
    </w:p>
  </w:endnote>
  <w:endnote w:type="continuationSeparator" w:id="0">
    <w:p w14:paraId="44B0F837" w14:textId="77777777" w:rsidR="007D5164" w:rsidRDefault="007D516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C024" w14:textId="77777777" w:rsidR="004409B6" w:rsidRDefault="00440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7781" w14:textId="77777777" w:rsidR="004409B6" w:rsidRDefault="00440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36E" w14:textId="77777777" w:rsidR="004409B6" w:rsidRDefault="0044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8270" w14:textId="77777777" w:rsidR="007D5164" w:rsidRDefault="007D5164" w:rsidP="00BE2229">
      <w:pPr>
        <w:spacing w:after="0" w:line="240" w:lineRule="auto"/>
      </w:pPr>
      <w:r>
        <w:separator/>
      </w:r>
    </w:p>
  </w:footnote>
  <w:footnote w:type="continuationSeparator" w:id="0">
    <w:p w14:paraId="24A9A5E4" w14:textId="77777777" w:rsidR="007D5164" w:rsidRDefault="007D5164"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2B52" w14:textId="77777777" w:rsidR="004409B6" w:rsidRDefault="00440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265F" w14:textId="207CE30A" w:rsidR="00D0206E" w:rsidRDefault="004409B6">
    <w:pPr>
      <w:pStyle w:val="Header"/>
    </w:pPr>
    <w:r>
      <w:t>Role Descriptor Circuit Safeguarding Officer</w:t>
    </w:r>
    <w:r w:rsidR="00D0206E">
      <w:t xml:space="preserve"> </w:t>
    </w:r>
    <w:r w:rsidR="00BC77E7">
      <w:t>March</w:t>
    </w:r>
    <w:r w:rsidR="00D0206E">
      <w:t xml:space="preserve"> 202</w:t>
    </w:r>
    <w:r w:rsidR="00BC77E7">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D32C" w14:textId="77777777" w:rsidR="004409B6" w:rsidRDefault="00440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27F642DB"/>
    <w:multiLevelType w:val="hybridMultilevel"/>
    <w:tmpl w:val="3D52DB30"/>
    <w:lvl w:ilvl="0" w:tplc="7700B564">
      <w:start w:val="1"/>
      <w:numFmt w:val="bullet"/>
      <w:lvlText w:val="•"/>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B82EEA">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5413D4">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1A492E">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EED8AC">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AB96E">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AC0620">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1224A8">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9C9914">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084315B"/>
    <w:multiLevelType w:val="hybridMultilevel"/>
    <w:tmpl w:val="554A8C7A"/>
    <w:lvl w:ilvl="0" w:tplc="A934B6B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62328E">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CE5D20">
      <w:start w:val="1"/>
      <w:numFmt w:val="decimal"/>
      <w:lvlRestart w:val="0"/>
      <w:lvlText w:val="%3."/>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56D3DA">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DE74CA">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E4D09A">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C2CE0C">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1255D4">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96920C">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8316B2"/>
    <w:multiLevelType w:val="hybridMultilevel"/>
    <w:tmpl w:val="E156594A"/>
    <w:lvl w:ilvl="0" w:tplc="E4ECE09E">
      <w:start w:val="1"/>
      <w:numFmt w:val="decimal"/>
      <w:lvlText w:val="%1."/>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64F3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D03DF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FEB0C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00F2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04D46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CAC11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DC0E1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2CCAE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08815121">
    <w:abstractNumId w:val="9"/>
  </w:num>
  <w:num w:numId="2" w16cid:durableId="1261452734">
    <w:abstractNumId w:val="7"/>
  </w:num>
  <w:num w:numId="3" w16cid:durableId="421799170">
    <w:abstractNumId w:val="0"/>
  </w:num>
  <w:num w:numId="4" w16cid:durableId="505438424">
    <w:abstractNumId w:val="8"/>
  </w:num>
  <w:num w:numId="5" w16cid:durableId="1130511091">
    <w:abstractNumId w:val="6"/>
  </w:num>
  <w:num w:numId="6" w16cid:durableId="1351226267">
    <w:abstractNumId w:val="5"/>
  </w:num>
  <w:num w:numId="7" w16cid:durableId="1645164589">
    <w:abstractNumId w:val="12"/>
  </w:num>
  <w:num w:numId="8" w16cid:durableId="86848255">
    <w:abstractNumId w:val="2"/>
  </w:num>
  <w:num w:numId="9" w16cid:durableId="1993024870">
    <w:abstractNumId w:val="1"/>
  </w:num>
  <w:num w:numId="10" w16cid:durableId="1717925961">
    <w:abstractNumId w:val="4"/>
  </w:num>
  <w:num w:numId="11" w16cid:durableId="430317622">
    <w:abstractNumId w:val="3"/>
  </w:num>
  <w:num w:numId="12" w16cid:durableId="1172255711">
    <w:abstractNumId w:val="11"/>
  </w:num>
  <w:num w:numId="13" w16cid:durableId="1624771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3A10"/>
    <w:rsid w:val="000161CC"/>
    <w:rsid w:val="000631B1"/>
    <w:rsid w:val="000731FA"/>
    <w:rsid w:val="000D3120"/>
    <w:rsid w:val="000E0F42"/>
    <w:rsid w:val="000E1B1C"/>
    <w:rsid w:val="000F44D3"/>
    <w:rsid w:val="00131E59"/>
    <w:rsid w:val="00141922"/>
    <w:rsid w:val="001430F9"/>
    <w:rsid w:val="00184758"/>
    <w:rsid w:val="001A14B3"/>
    <w:rsid w:val="002020C0"/>
    <w:rsid w:val="00230A50"/>
    <w:rsid w:val="00286414"/>
    <w:rsid w:val="002C47BD"/>
    <w:rsid w:val="0031451E"/>
    <w:rsid w:val="004409B6"/>
    <w:rsid w:val="00502126"/>
    <w:rsid w:val="00511B31"/>
    <w:rsid w:val="00570539"/>
    <w:rsid w:val="005947C9"/>
    <w:rsid w:val="005B4D34"/>
    <w:rsid w:val="006053CF"/>
    <w:rsid w:val="006075A3"/>
    <w:rsid w:val="006376F3"/>
    <w:rsid w:val="006B325C"/>
    <w:rsid w:val="00736E2A"/>
    <w:rsid w:val="00746758"/>
    <w:rsid w:val="00763824"/>
    <w:rsid w:val="00764802"/>
    <w:rsid w:val="007A306A"/>
    <w:rsid w:val="007C5657"/>
    <w:rsid w:val="007D5164"/>
    <w:rsid w:val="00812A8B"/>
    <w:rsid w:val="00847205"/>
    <w:rsid w:val="00863D73"/>
    <w:rsid w:val="008A4522"/>
    <w:rsid w:val="008C2EDF"/>
    <w:rsid w:val="008C5B52"/>
    <w:rsid w:val="00914D68"/>
    <w:rsid w:val="009275B1"/>
    <w:rsid w:val="0095464D"/>
    <w:rsid w:val="00991DA3"/>
    <w:rsid w:val="009C6E41"/>
    <w:rsid w:val="009D57DC"/>
    <w:rsid w:val="00A0580A"/>
    <w:rsid w:val="00A56589"/>
    <w:rsid w:val="00A85D06"/>
    <w:rsid w:val="00A85DAC"/>
    <w:rsid w:val="00AA7382"/>
    <w:rsid w:val="00B053AB"/>
    <w:rsid w:val="00B07BFE"/>
    <w:rsid w:val="00B3039D"/>
    <w:rsid w:val="00B30B34"/>
    <w:rsid w:val="00B40526"/>
    <w:rsid w:val="00B45E19"/>
    <w:rsid w:val="00BB069F"/>
    <w:rsid w:val="00BC04D0"/>
    <w:rsid w:val="00BC76E1"/>
    <w:rsid w:val="00BC77E7"/>
    <w:rsid w:val="00BE2229"/>
    <w:rsid w:val="00C15681"/>
    <w:rsid w:val="00C366D2"/>
    <w:rsid w:val="00C47176"/>
    <w:rsid w:val="00C55F60"/>
    <w:rsid w:val="00C92480"/>
    <w:rsid w:val="00CA52F8"/>
    <w:rsid w:val="00CE5720"/>
    <w:rsid w:val="00D0206E"/>
    <w:rsid w:val="00D479D0"/>
    <w:rsid w:val="00D70780"/>
    <w:rsid w:val="00D87205"/>
    <w:rsid w:val="00DB7F7B"/>
    <w:rsid w:val="00DD6B86"/>
    <w:rsid w:val="00E2009B"/>
    <w:rsid w:val="00E24F6B"/>
    <w:rsid w:val="00E322DC"/>
    <w:rsid w:val="00E55A0C"/>
    <w:rsid w:val="00E71E2F"/>
    <w:rsid w:val="00F43014"/>
    <w:rsid w:val="00FE0BB4"/>
    <w:rsid w:val="00FF5BD9"/>
    <w:rsid w:val="00FF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7AE1"/>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4E505-8268-4DD2-BC10-31EF982BB60F}">
  <ds:schemaRefs>
    <ds:schemaRef ds:uri="http://schemas.openxmlformats.org/officeDocument/2006/bibliography"/>
  </ds:schemaRefs>
</ds:datastoreItem>
</file>

<file path=customXml/itemProps2.xml><?xml version="1.0" encoding="utf-8"?>
<ds:datastoreItem xmlns:ds="http://schemas.openxmlformats.org/officeDocument/2006/customXml" ds:itemID="{C722F86A-9838-4FB4-8AF2-9A02128AADA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0f57fb-2a94-492c-8a94-0f0d57105c08"/>
    <ds:schemaRef ds:uri="35f0c068-4a2a-46e1-9ee7-6574baccfc6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08DB77D-8E1E-4E08-9866-26AE0BDA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Debbie Wheeler</cp:lastModifiedBy>
  <cp:revision>2</cp:revision>
  <dcterms:created xsi:type="dcterms:W3CDTF">2023-11-01T14:50:00Z</dcterms:created>
  <dcterms:modified xsi:type="dcterms:W3CDTF">2023-11-01T14:50:00Z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